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5CE3" w:rsidRPr="006D0328" w:rsidRDefault="00905CE3" w:rsidP="00905CE3">
      <w:pPr>
        <w:shd w:val="clear" w:color="auto" w:fill="FFFFFF"/>
        <w:spacing w:before="120" w:after="120" w:line="234" w:lineRule="atLeast"/>
        <w:jc w:val="center"/>
        <w:rPr>
          <w:rFonts w:ascii="Arial" w:eastAsia="Times New Roman" w:hAnsi="Arial" w:cs="Arial"/>
          <w:color w:val="000000"/>
          <w:kern w:val="0"/>
          <w:sz w:val="20"/>
          <w:szCs w:val="20"/>
          <w14:ligatures w14:val="none"/>
        </w:rPr>
      </w:pPr>
      <w:bookmarkStart w:id="0" w:name="_GoBack"/>
      <w:r w:rsidRPr="006D0328">
        <w:rPr>
          <w:rFonts w:ascii="Arial" w:eastAsia="Times New Roman" w:hAnsi="Arial" w:cs="Arial"/>
          <w:b/>
          <w:bCs/>
          <w:color w:val="000000"/>
          <w:kern w:val="0"/>
          <w:sz w:val="20"/>
          <w:szCs w:val="20"/>
          <w14:ligatures w14:val="none"/>
        </w:rPr>
        <w:t>PHỤ LỤC X</w:t>
      </w:r>
    </w:p>
    <w:p w:rsidR="00905CE3" w:rsidRPr="006D0328" w:rsidRDefault="00905CE3" w:rsidP="00905CE3">
      <w:pPr>
        <w:shd w:val="clear" w:color="auto" w:fill="FFFFFF"/>
        <w:spacing w:before="120" w:after="120" w:line="234" w:lineRule="atLeast"/>
        <w:jc w:val="center"/>
        <w:rPr>
          <w:rFonts w:ascii="Arial" w:eastAsia="Times New Roman" w:hAnsi="Arial" w:cs="Arial"/>
          <w:color w:val="000000"/>
          <w:kern w:val="0"/>
          <w:sz w:val="20"/>
          <w:szCs w:val="20"/>
          <w14:ligatures w14:val="none"/>
        </w:rPr>
      </w:pPr>
      <w:r w:rsidRPr="006D0328">
        <w:rPr>
          <w:rFonts w:ascii="Arial" w:eastAsia="Times New Roman" w:hAnsi="Arial" w:cs="Arial"/>
          <w:b/>
          <w:bCs/>
          <w:color w:val="000000"/>
          <w:kern w:val="0"/>
          <w:sz w:val="20"/>
          <w:szCs w:val="20"/>
          <w14:ligatures w14:val="none"/>
        </w:rPr>
        <w:t>TRÌNH TỰ, THỦ TỤC THỰC HIỆN NHIỆM VỤ ĐƯỢC PHÂN QUYỀN, PHÂN CẤP TRONG LĨNH VỰC THƯƠNG MẠI, XUẤT NHẬP KHẨU</w:t>
      </w:r>
      <w:bookmarkEnd w:id="0"/>
      <w:r w:rsidRPr="006D0328">
        <w:rPr>
          <w:rFonts w:ascii="Arial" w:eastAsia="Times New Roman" w:hAnsi="Arial" w:cs="Arial"/>
          <w:b/>
          <w:bCs/>
          <w:color w:val="000000"/>
          <w:kern w:val="0"/>
          <w:sz w:val="20"/>
          <w:szCs w:val="20"/>
          <w14:ligatures w14:val="none"/>
        </w:rPr>
        <w:br/>
      </w:r>
      <w:r w:rsidRPr="006D0328">
        <w:rPr>
          <w:rFonts w:ascii="Arial" w:eastAsia="Times New Roman" w:hAnsi="Arial" w:cs="Arial"/>
          <w:i/>
          <w:iCs/>
          <w:color w:val="000000"/>
          <w:kern w:val="0"/>
          <w:sz w:val="20"/>
          <w:szCs w:val="20"/>
          <w14:ligatures w14:val="none"/>
        </w:rPr>
        <w:t>(Kèm theo Nghị định số 146/2025/NĐ-CP ngày 12 tháng 6 năm 2025 của Chính phủ)</w:t>
      </w:r>
    </w:p>
    <w:p w:rsidR="00905CE3" w:rsidRPr="006D0328" w:rsidRDefault="00905CE3" w:rsidP="00905CE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b/>
          <w:bCs/>
          <w:color w:val="000000"/>
          <w:kern w:val="0"/>
          <w:sz w:val="20"/>
          <w:szCs w:val="20"/>
          <w14:ligatures w14:val="none"/>
        </w:rPr>
        <w:t>1. Trình tự, thủ tục cho phép xuất khẩu, nhập khẩu hàng hóa cấm xuất khẩu, cấm nhập khẩu</w:t>
      </w:r>
    </w:p>
    <w:p w:rsidR="00905CE3" w:rsidRPr="006D0328" w:rsidRDefault="00905CE3" w:rsidP="00905CE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a) Thương nhân gửi 01 bộ hồ sơ đề nghị cho phép xuất khẩu, nhập khẩu hàng hóa cấm xuất khẩu, cấm nhập khẩu trực tiếp hoặc qua đường bưu chính hoặc trực tuyến (nếu có áp dụng) đến bộ, cơ quan ngang bộ có thẩm quyền quản lý.</w:t>
      </w:r>
    </w:p>
    <w:p w:rsidR="00905CE3" w:rsidRPr="006D0328" w:rsidRDefault="00905CE3" w:rsidP="00905CE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Hồ sơ đề nghị cho phép xuất khẩu, nhập khẩu hàng hóa cấm xuất khẩu, cấm nhập khẩu bao gồm:</w:t>
      </w:r>
    </w:p>
    <w:p w:rsidR="00905CE3" w:rsidRPr="006D0328" w:rsidRDefault="00905CE3" w:rsidP="00905CE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 Văn bản đề nghị xuất khẩu, nhập khẩu hàng hóa cấm xuất khẩu, cấm nhập khẩu (trong đó nêu rõ thông tin về hàng hóa đề nghị xuất khẩu, nhập khẩu (mô tả, mã HS chi tiết 8 số), số lượng đề nghị xuất khẩu, nhập khẩu theo từng mã hàng, nhà sản xuất, xuất xứ hàng hóa, tình trạng hàng hóa); lý do, mục đích xuất khẩu, nhập khẩu theo quy định tại khoản 2 Điều 10 Luật Quản lý ngoại thương, sự cần thiết đề nghị xuất, nhập khẩu: 01 bản chính;</w:t>
      </w:r>
    </w:p>
    <w:p w:rsidR="00905CE3" w:rsidRPr="006D0328" w:rsidRDefault="00905CE3" w:rsidP="00905CE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 Tài liệu thuyết minh về kế hoạch sử dụng, quy trình quản lý hàng hóa xuất khẩu, nhập khẩu trong quá trình sử dụng tại Việt Nam; phương án xử lý hàng hóa xuất khẩu, nhập khẩu sau khi sử dụng tại Việt Nam;</w:t>
      </w:r>
    </w:p>
    <w:p w:rsidR="00905CE3" w:rsidRPr="006D0328" w:rsidRDefault="00905CE3" w:rsidP="00905CE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 Báo cáo tình hình thực hiện các giấy phép đã được cấp trước đó (nếu có): 01 bản chính.</w:t>
      </w:r>
    </w:p>
    <w:p w:rsidR="00905CE3" w:rsidRPr="006D0328" w:rsidRDefault="00905CE3" w:rsidP="00905CE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b) Trường hợp hồ sơ chưa đầy đủ, đúng quy định, trong thời hạn 03 ngày làm việc, kể từ ngày tiếp nhận hồ sơ, bộ, cơ quan ngang bộ có thẩm quyền quản lý thông báo để thương nhân hoàn thiện hồ sơ;</w:t>
      </w:r>
    </w:p>
    <w:p w:rsidR="00905CE3" w:rsidRPr="006D0328" w:rsidRDefault="00905CE3" w:rsidP="00905CE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c) Trong thời hạn 03 ngày làm việc, kể từ ngày nhận được hồ sơ đầy đủ, đúng quy định, bộ, cơ quan ngang bộ có thẩm quyền quản lý chủ trì xin ý kiến các cơ quan liên quan;</w:t>
      </w:r>
    </w:p>
    <w:p w:rsidR="00905CE3" w:rsidRPr="006D0328" w:rsidRDefault="00905CE3" w:rsidP="00905CE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d) Trong thời hạn 07 ngày làm việc, kể từ ngày nhận được văn bản xin ý kiến, các cơ quan liên quan có văn bản trả lời bộ, cơ quan ngang bộ chủ trì;</w:t>
      </w:r>
    </w:p>
    <w:p w:rsidR="00905CE3" w:rsidRPr="006D0328" w:rsidRDefault="00905CE3" w:rsidP="00905CE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đ) Trong thời hạn 07 ngày làm việc kể từ ngày nhận được đầy đủ ý kiến trả lời của các cơ quan liên quan, bộ, cơ quan ngang bộ chủ trì có văn bản trả lời về việc cho phép hay không cho phép thương nhân xuất khẩu, nhập khẩu hàng hóa. Trường hợp không cho phép, phải nêu rõ lý do.</w:t>
      </w:r>
    </w:p>
    <w:p w:rsidR="00905CE3" w:rsidRPr="006D0328" w:rsidRDefault="00905CE3" w:rsidP="00905CE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b/>
          <w:bCs/>
          <w:color w:val="000000"/>
          <w:kern w:val="0"/>
          <w:sz w:val="20"/>
          <w:szCs w:val="20"/>
          <w14:ligatures w14:val="none"/>
        </w:rPr>
        <w:t>2. Trình tự, thủ tục cho phép quá cảnh vũ khí, vật liệu nổ, tiền chất thuốc nổ, công cụ hỗ trợ</w:t>
      </w:r>
    </w:p>
    <w:p w:rsidR="00905CE3" w:rsidRPr="006D0328" w:rsidRDefault="00905CE3" w:rsidP="00905CE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a) Chủ hàng gửi 01 bộ hồ sơ đề nghị quá cảnh hàng hóa trực tiếp hoặc qua đường bưu chính hoặc trực tuyến (nếu có áp dụng) đến Bộ Công Thương.</w:t>
      </w:r>
    </w:p>
    <w:p w:rsidR="00905CE3" w:rsidRPr="006D0328" w:rsidRDefault="00905CE3" w:rsidP="00905CE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Hồ sơ bao gồm:</w:t>
      </w:r>
    </w:p>
    <w:p w:rsidR="00905CE3" w:rsidRPr="006D0328" w:rsidRDefault="00905CE3" w:rsidP="00905CE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 Văn bản đề nghị quá cảnh hàng hóa nêu rõ mặt hàng (tên hàng, mã HS, số lượng, trị giá); phương tiện vận chuyển; tuyến đường vận chuyển: 01 bản chính.</w:t>
      </w:r>
    </w:p>
    <w:p w:rsidR="00905CE3" w:rsidRPr="006D0328" w:rsidRDefault="00905CE3" w:rsidP="00905CE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 Hợp đồng vận tải: 01 bản sao.</w:t>
      </w:r>
    </w:p>
    <w:p w:rsidR="00905CE3" w:rsidRPr="006D0328" w:rsidRDefault="00905CE3" w:rsidP="00905CE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 Công thư đề nghị của cơ quan có thẩm quyền của nước đề nghị cho hàng hóa quá cảnh gửi Bộ trưởng Bộ Công Thương: 01 bản chính.</w:t>
      </w:r>
    </w:p>
    <w:p w:rsidR="00905CE3" w:rsidRPr="006D0328" w:rsidRDefault="00905CE3" w:rsidP="00905CE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b) Trường hợp hồ sơ chưa đầy đủ, đúng quy định, trong thời hạn 03 ngày làm việc, kể từ ngày tiếp nhận hồ sơ, Bộ Công Thương có văn bản yêu cầu chủ hàng hoàn thiện hồ sơ.</w:t>
      </w:r>
    </w:p>
    <w:p w:rsidR="00905CE3" w:rsidRPr="006D0328" w:rsidRDefault="00905CE3" w:rsidP="00905CE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c) Trong thời hạn 05 ngày làm việc, kể từ ngày nhận được hồ sơ đầy đủ, đúng quy định của chủ hàng, Bộ Công Thương có văn bản trao đổi ý kiến với Bộ Quốc phòng, Bộ Công an.</w:t>
      </w:r>
    </w:p>
    <w:p w:rsidR="00905CE3" w:rsidRPr="006D0328" w:rsidRDefault="00905CE3" w:rsidP="00905CE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d) Trong thời hạn 05 ngày làm việc, kể từ ngày nhận được văn bản trao đổi ý kiến của Bộ Công Thương, Bộ Quốc phòng, Bộ Công an có văn bản trả lời.</w:t>
      </w:r>
    </w:p>
    <w:p w:rsidR="00905CE3" w:rsidRPr="006D0328" w:rsidRDefault="00905CE3" w:rsidP="00905CE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đ) Trong thời hạn 05 ngày làm việc, kể từ ngày nhận được ý kiến của Bộ Quốc phòng, Bộ Công an, Bộ Công Thương có văn bản trả lời chủ hàng. Trường hợp không chấp thuận phải nêu rõ lý do.</w:t>
      </w:r>
    </w:p>
    <w:p w:rsidR="00905CE3" w:rsidRPr="006D0328" w:rsidRDefault="00905CE3" w:rsidP="00905CE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b/>
          <w:bCs/>
          <w:color w:val="000000"/>
          <w:kern w:val="0"/>
          <w:sz w:val="20"/>
          <w:szCs w:val="20"/>
          <w14:ligatures w14:val="none"/>
        </w:rPr>
        <w:lastRenderedPageBreak/>
        <w:t>3. Trình tự, thủ tục cho phép thương nhân thực hiện hoạt động gia công hàng hóa thuộc Danh mục hàng hóa cấm xuất khẩu, cấm nhập khẩu, hàng hóa tạm ngừng xuất khẩu, tạm ngừng nhập khẩu cho thương nhân nước ngoài để tiêu thụ ở nước ngoài</w:t>
      </w:r>
    </w:p>
    <w:p w:rsidR="00905CE3" w:rsidRPr="006D0328" w:rsidRDefault="00905CE3" w:rsidP="00905CE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a) Thương nhân gửi 01 bộ hồ sơ đề nghị gia công hàng hóa thuộc Danh mục hàng hóa cấm xuất khẩu, cấm nhập khẩu, hàng hóa tạm ngừng xuất khẩu, tạm ngừng nhập khẩu cho thương nhân nước ngoài để tiêu thụ ở nước ngoài trực tiếp hoặc qua đường bưu chính hoặc trực tuyến (nếu có áp dụng) đến Bộ, cơ quan ngang bộ có thẩm quyền quản lý.</w:t>
      </w:r>
    </w:p>
    <w:p w:rsidR="00905CE3" w:rsidRPr="006D0328" w:rsidRDefault="00905CE3" w:rsidP="00905CE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Hồ sơ đề nghị bao gồm:</w:t>
      </w:r>
    </w:p>
    <w:p w:rsidR="00905CE3" w:rsidRPr="006D0328" w:rsidRDefault="00905CE3" w:rsidP="00905CE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 Văn bản đề nghị gia công hàng hóa thuộc Danh mục hàng hóa cấm xuất khẩu, cấm nhập khẩu, hàng hóa tạm ngừng xuất khẩu, tạm ngừng nhập khẩu cho thương nhân nước ngoài để tiêu thụ ở nước ngoài (trong đó, nêu cụ thể các nội dung quy định về hợp đồng gia công tại Nghị định số 69/2018/NĐ-CP của Chính phủ): 01 bản chính;</w:t>
      </w:r>
    </w:p>
    <w:p w:rsidR="00905CE3" w:rsidRPr="006D0328" w:rsidRDefault="00905CE3" w:rsidP="00905CE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 Giấy chứng nhận đủ điều kiện sản xuất, kinh doanh (nếu có): 01 bản sao.</w:t>
      </w:r>
    </w:p>
    <w:p w:rsidR="00905CE3" w:rsidRPr="006D0328" w:rsidRDefault="00905CE3" w:rsidP="00905CE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b) Trường hợp hồ sơ chưa đầy đủ, đúng quy định, trong thời hạn 03 ngày làm việc, kể từ ngày tiếp nhận hồ sơ, bộ, cơ quan ngang bộ có thẩm quyền quản lý thông báo để thương nhân hoàn thiện hồ sơ;</w:t>
      </w:r>
    </w:p>
    <w:p w:rsidR="00905CE3" w:rsidRPr="006D0328" w:rsidRDefault="00905CE3" w:rsidP="00905CE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c) Trong thời hạn 07 ngày làm việc, kể từ ngày nhận được hồ sơ đầy đủ, đúng quy định, bộ, cơ quan ngang bộ có thẩm quyền quản lý có văn bản trả lời về việc cho phép hay không cho phép thương nhân gia công hàng hóa. Trường hợp không cho phép, phải nêu rõ lý do. Trường hợp cần trao đổi với các cơ quan liên quan về hồ sơ đề nghị của thương nhân, thời gian xử lý hồ sơ tính từ thời điểm bộ, cơ quan ngang bộ nhận được văn bản trả lời của các cơ quan liên quan;</w:t>
      </w:r>
    </w:p>
    <w:p w:rsidR="00905CE3" w:rsidRPr="006D0328" w:rsidRDefault="00905CE3" w:rsidP="00905CE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d) Trường hợp bổ sung, sửa đổi Giấy phép, cấp lại do mất, thất lạc Giấy phép, thương nhân gửi văn bản đề nghị và các giấy tờ liên quan đến bộ, cơ quan ngang bộ. Trong thời hạn 5 ngày làm việc kể từ ngày nhận được hồ sơ đầy đủ, đúng quy định, bộ, cơ quan ngang bộ xem xét điều chỉnh, cấp lại Giấy phép cho thương nhân.</w:t>
      </w:r>
    </w:p>
    <w:p w:rsidR="00905CE3" w:rsidRPr="006D0328" w:rsidRDefault="00905CE3" w:rsidP="00905CE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b/>
          <w:bCs/>
          <w:color w:val="000000"/>
          <w:kern w:val="0"/>
          <w:sz w:val="20"/>
          <w:szCs w:val="20"/>
          <w14:ligatures w14:val="none"/>
        </w:rPr>
        <w:t>4. Trình tự, thủ tục cho phép hàng hóa, dịch vụ thuộc diện cấm xuất khẩu tham gia hội chợ, triển lãm thương mại ở nước ngoài</w:t>
      </w:r>
    </w:p>
    <w:p w:rsidR="00905CE3" w:rsidRPr="006D0328" w:rsidRDefault="00905CE3" w:rsidP="00905CE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a) Thương nhân gửi 01 bộ hồ sơ đề nghị cho phép hàng hóa,</w:t>
      </w:r>
      <w:r w:rsidRPr="006D0328">
        <w:rPr>
          <w:rFonts w:ascii="Arial" w:eastAsia="Times New Roman" w:hAnsi="Arial" w:cs="Arial"/>
          <w:b/>
          <w:bCs/>
          <w:color w:val="000000"/>
          <w:kern w:val="0"/>
          <w:sz w:val="20"/>
          <w:szCs w:val="20"/>
          <w14:ligatures w14:val="none"/>
        </w:rPr>
        <w:t> </w:t>
      </w:r>
      <w:r w:rsidRPr="006D0328">
        <w:rPr>
          <w:rFonts w:ascii="Arial" w:eastAsia="Times New Roman" w:hAnsi="Arial" w:cs="Arial"/>
          <w:color w:val="000000"/>
          <w:kern w:val="0"/>
          <w:sz w:val="20"/>
          <w:szCs w:val="20"/>
          <w14:ligatures w14:val="none"/>
        </w:rPr>
        <w:t>dịch vụ thuộc diện cấm xuất khẩu tham gia hội chợ, triển lãm thương mại ở nước ngoài trực tiếp hoặc qua đường bưu chính hoặc trực tuyến (nếu có áp dụng) đến bộ, cơ quan ngang bộ có thẩm quyền quản lý.</w:t>
      </w:r>
    </w:p>
    <w:p w:rsidR="00905CE3" w:rsidRPr="006D0328" w:rsidRDefault="00905CE3" w:rsidP="00905CE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Hồ sơ đề nghị bao gồm:</w:t>
      </w:r>
    </w:p>
    <w:p w:rsidR="00905CE3" w:rsidRPr="006D0328" w:rsidRDefault="00905CE3" w:rsidP="00905CE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 Văn bản đề nghị cho phép hàng hóa,</w:t>
      </w:r>
      <w:r w:rsidRPr="006D0328">
        <w:rPr>
          <w:rFonts w:ascii="Arial" w:eastAsia="Times New Roman" w:hAnsi="Arial" w:cs="Arial"/>
          <w:b/>
          <w:bCs/>
          <w:color w:val="000000"/>
          <w:kern w:val="0"/>
          <w:sz w:val="20"/>
          <w:szCs w:val="20"/>
          <w14:ligatures w14:val="none"/>
        </w:rPr>
        <w:t> </w:t>
      </w:r>
      <w:r w:rsidRPr="006D0328">
        <w:rPr>
          <w:rFonts w:ascii="Arial" w:eastAsia="Times New Roman" w:hAnsi="Arial" w:cs="Arial"/>
          <w:color w:val="000000"/>
          <w:kern w:val="0"/>
          <w:sz w:val="20"/>
          <w:szCs w:val="20"/>
          <w14:ligatures w14:val="none"/>
        </w:rPr>
        <w:t>dịch vụ thuộc diện cấm xuất khẩu tham gia hội chợ, triển lãm thương mại ở nước ngoài (trong đó, nêu rõ thông tin về hàng hóa (mô tả, mã HS chi tiết 8 số), số lượng hàng hóa đề nghị cho phép tham gia hội chợ, triển lãm thương mại theo từng mã hàng, nhà sản xuất, xuất xứ hàng hóa, tình trạng hàng hóa, thời gian tham gia): 01 bản chính;</w:t>
      </w:r>
    </w:p>
    <w:p w:rsidR="00905CE3" w:rsidRPr="006D0328" w:rsidRDefault="00905CE3" w:rsidP="00905CE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 Văn bản của cơ quan thẩm quyền nước ngoài thông báo về việc tổ chức, tham gia hội chợ, triển lãm thương mại: 01 bản sao.</w:t>
      </w:r>
    </w:p>
    <w:p w:rsidR="00905CE3" w:rsidRPr="006D0328" w:rsidRDefault="00905CE3" w:rsidP="00905CE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b) Trường hợp hồ sơ chưa đầy đủ, đúng quy định, trong thời hạn 03 ngày làm việc, kể từ ngày tiếp nhận hồ sơ, Bộ, cơ quan ngang Bộ thông báo để thương nhân hoàn thiện hồ sơ;</w:t>
      </w:r>
    </w:p>
    <w:p w:rsidR="00905CE3" w:rsidRPr="006D0328" w:rsidRDefault="00905CE3" w:rsidP="00905CE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c) Trong thời hạn 07 ngày làm việc kể từ ngày nhận được hồ sơ đầy đủ, đúng quy định, bộ, cơ quan ngang bộ chủ trì có văn bản trả lời về việc cho phép hay không cho phép</w:t>
      </w:r>
      <w:r w:rsidRPr="006D0328">
        <w:rPr>
          <w:rFonts w:ascii="Arial" w:eastAsia="Times New Roman" w:hAnsi="Arial" w:cs="Arial"/>
          <w:b/>
          <w:bCs/>
          <w:color w:val="000000"/>
          <w:kern w:val="0"/>
          <w:sz w:val="20"/>
          <w:szCs w:val="20"/>
          <w14:ligatures w14:val="none"/>
        </w:rPr>
        <w:t> </w:t>
      </w:r>
      <w:r w:rsidRPr="006D0328">
        <w:rPr>
          <w:rFonts w:ascii="Arial" w:eastAsia="Times New Roman" w:hAnsi="Arial" w:cs="Arial"/>
          <w:color w:val="000000"/>
          <w:kern w:val="0"/>
          <w:sz w:val="20"/>
          <w:szCs w:val="20"/>
          <w14:ligatures w14:val="none"/>
        </w:rPr>
        <w:t>hàng hóa, dịch vụ thuộc diện cấm xuất khẩu tham gia hội chợ, triển lãm thương mại ở nước ngoài. Trường hợp không cho phép, phải nêu rõ lý do. Trường hợp cần trao đổi với các cơ quan liên quan về hồ sơ đề nghị của thương nhân, thời gian xử lý hồ sơ tính từ thời điểm bộ, cơ quan ngang bộ nhận được văn bản trả lời của các cơ quan liên quan.</w:t>
      </w:r>
    </w:p>
    <w:p w:rsidR="00905CE3" w:rsidRPr="006D0328" w:rsidRDefault="00905CE3" w:rsidP="00905CE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b/>
          <w:bCs/>
          <w:color w:val="000000"/>
          <w:kern w:val="0"/>
          <w:sz w:val="20"/>
          <w:szCs w:val="20"/>
          <w14:ligatures w14:val="none"/>
        </w:rPr>
        <w:t>5. Trình tự, thủ tục cho phép bán, tặng hàng hóa thuộc diện cấm xuất khẩu nhưng đã được tạm xuất khẩu để tham gia hội chợ, triển lãm thương mại ở nước ngoài</w:t>
      </w:r>
    </w:p>
    <w:p w:rsidR="00905CE3" w:rsidRPr="006D0328" w:rsidRDefault="00905CE3" w:rsidP="00905CE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lastRenderedPageBreak/>
        <w:t>a) Thương nhân gửi 01 bộ hồ sơ đề nghị cho phép bán, tặng hàng hóa thuộc diện cấm xuất khẩu nhưng đã được tạm xuất khẩu để tham gia hội chợ, triển lãm thương mại ở nước ngoài trực tiếp hoặc qua đường bưu chính hoặc trực tuyến (nếu có áp dụng) đến bộ, cơ quan ngang bộ có thẩm quyền quản lý.</w:t>
      </w:r>
    </w:p>
    <w:p w:rsidR="00905CE3" w:rsidRPr="006D0328" w:rsidRDefault="00905CE3" w:rsidP="00905CE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Hồ sơ đề nghị bao gồm:</w:t>
      </w:r>
    </w:p>
    <w:p w:rsidR="00905CE3" w:rsidRPr="006D0328" w:rsidRDefault="00905CE3" w:rsidP="00905CE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 Văn bản đề nghị cho phép bán, tặng hàng hóa thuộc diện cấm xuất khẩu khi tham gia hội chợ, triển lãm thương mại ở nước ngoài (trong đó, nêu rõ thông tin về hàng hóa (mô tả, mã HS chi tiết 8 số), số lượng hàng hóa đề nghị bán, tặng theo từng mã hàng, nhà sản xuất, xuất xứ hàng hóa, tình trạng hàng hóa): 01 bản chính;</w:t>
      </w:r>
    </w:p>
    <w:p w:rsidR="00905CE3" w:rsidRPr="006D0328" w:rsidRDefault="00905CE3" w:rsidP="00905CE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 Văn bản của cơ quan thẩm quyền cho phép hàng hóa thuộc diện cấm xuất khẩu tham gia hội chợ, triển lãm thương mại ở nước ngoài: 01 bản sao.</w:t>
      </w:r>
    </w:p>
    <w:p w:rsidR="00905CE3" w:rsidRPr="006D0328" w:rsidRDefault="00905CE3" w:rsidP="00905CE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b) Trường hợp hồ sơ chưa đầy đủ, đúng quy định, trong thời hạn 03 ngày làm việc, kể từ ngày tiếp nhận hồ sơ, bộ, cơ quan ngang bộ thông báo để thương nhân hoàn thiện hồ sơ;</w:t>
      </w:r>
    </w:p>
    <w:p w:rsidR="00905CE3" w:rsidRPr="006D0328" w:rsidRDefault="00905CE3" w:rsidP="00905CE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c) Trong thời hạn 07 ngày làm việc kể từ ngày nhận được hồ sơ đầy đủ, đúng quy định, bộ, cơ quan ngang bộ chủ trì có văn bản trả lời về việc cho phép hay không cho phép bán, tặng hàng hóa thuộc diện cấm xuất khẩu nhưng đã được tạm xuất khẩu để tham gia hội chợ, triển lãm thương mại ở nước ngoài. Trường hợp không cho phép, phải nêu rõ lý do. Trường hợp cần trao đổi với các cơ quan liên quan về hồ sơ đề nghị của thương nhân, thời gian xử lý hồ sơ tính từ thời điểm bộ, cơ quan ngang bộ nhận được văn bản trả lời của các cơ quan liên quan.</w:t>
      </w:r>
    </w:p>
    <w:p w:rsidR="00905CE3" w:rsidRPr="006D0328" w:rsidRDefault="00905CE3" w:rsidP="00905CE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b/>
          <w:bCs/>
          <w:color w:val="000000"/>
          <w:kern w:val="0"/>
          <w:sz w:val="20"/>
          <w:szCs w:val="20"/>
          <w14:ligatures w14:val="none"/>
        </w:rPr>
        <w:t>6. Trình tự, thủ tục cấp phép nhập khẩu hàng hóa có ảnh hưởng trực tiếp đến quốc phòng, an ninh</w:t>
      </w:r>
    </w:p>
    <w:p w:rsidR="00905CE3" w:rsidRPr="006D0328" w:rsidRDefault="00905CE3" w:rsidP="00905CE3">
      <w:pPr>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a) Thương nhân gửi 1 bộ hồ sơ đề nghị cấp Giấy phép nhập khẩu trực tiếp hoặc qua đường bưu chính hoặc trực tuyến (nếu có áp dụng) đến cơ quan cấp phép.</w:t>
      </w:r>
    </w:p>
    <w:p w:rsidR="00905CE3" w:rsidRPr="006D0328" w:rsidRDefault="00905CE3" w:rsidP="00905CE3">
      <w:pPr>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Hồ sơ đề nghị gồm: Văn bản đề nghị cấp giấy phép của thương nhân, trong đó nêu rõ số lượng, mặt hàng nhập khẩu, mục đích, quy trình sử dụng hàng hóa: 01 bản chính.</w:t>
      </w:r>
    </w:p>
    <w:p w:rsidR="00905CE3" w:rsidRPr="006D0328" w:rsidRDefault="00905CE3" w:rsidP="00905CE3">
      <w:pPr>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b) Trường hợp hồ sơ chưa đầy đủ, đúng quy định hoặc cần bổ sung tài liệu giải trình, trong thời hạn 3 ngày làm việc, kể từ ngày tiếp nhận hồ sơ, cơ quan cấp phép thông báo để thương nhân hoàn thiện hồ sơ.</w:t>
      </w:r>
    </w:p>
    <w:p w:rsidR="00905CE3" w:rsidRPr="006D0328" w:rsidRDefault="00905CE3" w:rsidP="00905CE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c) Trong thời hạn 03 ngày làm việc, kể từ ngày nhận được hồ sơ đầy đủ, đúng quy định, cơ quan cấp phép xin ý kiến các cơ quan liên quan.</w:t>
      </w:r>
    </w:p>
    <w:p w:rsidR="00905CE3" w:rsidRPr="006D0328" w:rsidRDefault="00905CE3" w:rsidP="00905CE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d) Trong thời hạn 07 ngày làm việc, kể từ ngày nhận được văn bản xin ý kiến, các cơ quan liên quan có văn bản trả lời cơ quan cấp phép.</w:t>
      </w:r>
    </w:p>
    <w:p w:rsidR="00905CE3" w:rsidRPr="006D0328" w:rsidRDefault="00905CE3" w:rsidP="00905CE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đ) Trong thời hạn 07 ngày làm việc kể từ ngày nhận được đầy đủ ý kiến trả lời của các cơ quan liên quan, cơ quan cấp phép có văn bản trả lời về việc cho phép hay không cho phép nhập khẩu hàng hóa. Trường hợp không cho phép, phải nêu rõ lý do.</w:t>
      </w:r>
    </w:p>
    <w:p w:rsidR="00905CE3" w:rsidRPr="006D0328" w:rsidRDefault="00905CE3" w:rsidP="00905CE3">
      <w:pPr>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e) Việc cấp sửa đổi, bổ sung giấy phép, cấp lại giấy phép do mất, thất lạc thực hiện theo nguyên tắc sau:</w:t>
      </w:r>
    </w:p>
    <w:p w:rsidR="00905CE3" w:rsidRPr="006D0328" w:rsidRDefault="00905CE3" w:rsidP="00905CE3">
      <w:pPr>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 Thương nhân chỉ phải nộp các giấy tờ liên quan đến nội dung cần sửa đổi, bổ sung.</w:t>
      </w:r>
    </w:p>
    <w:p w:rsidR="00905CE3" w:rsidRPr="006D0328" w:rsidRDefault="00905CE3" w:rsidP="00905CE3">
      <w:pPr>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 Thời gian cấp sửa đổi, bổ sung, cấp lại không dài hơn thời gian cấp giấy phép xuất khẩu, nhập khẩu.</w:t>
      </w:r>
    </w:p>
    <w:p w:rsidR="00905CE3" w:rsidRPr="006D0328" w:rsidRDefault="00905CE3" w:rsidP="00905CE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 Trường hợp từ chối sửa đổi, bổ sung, cấp lại giấy phép, cơ quan cấp phép có văn bản trả lời, nêu rõ lý do.</w:t>
      </w:r>
    </w:p>
    <w:p w:rsidR="00905CE3" w:rsidRPr="006D0328" w:rsidRDefault="00905CE3" w:rsidP="00905CE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b/>
          <w:bCs/>
          <w:color w:val="000000"/>
          <w:kern w:val="0"/>
          <w:sz w:val="20"/>
          <w:szCs w:val="20"/>
          <w14:ligatures w14:val="none"/>
        </w:rPr>
        <w:t>7. Trình tự, thủ tục cấp Giấy phép kinh doanh tạm nhập tái xuất, Giấy phép tạm nhập, tái xuất theo hình thức khác, Giấy phép tạm xuất, tái nhập, Giấy phép kinh doanh chuyển khẩu</w:t>
      </w:r>
    </w:p>
    <w:p w:rsidR="00905CE3" w:rsidRPr="006D0328" w:rsidRDefault="00905CE3" w:rsidP="00905CE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a) Thương nhân gửi 01 bộ hồ sơ quy định tại Điều 19 Nghị định số 69/2018/NĐ-CP trực tiếp hoặc qua đường bưu chính hoặc trực tuyến (nếu có áp dụng) đến cơ quan cấp phép.</w:t>
      </w:r>
    </w:p>
    <w:p w:rsidR="00905CE3" w:rsidRPr="006D0328" w:rsidRDefault="00905CE3" w:rsidP="00905CE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lastRenderedPageBreak/>
        <w:t>b) Trường hợp hồ sơ chưa đầy đủ, đúng quy định, trong thời hạn 3 ngày làm việc, kể từ ngày tiếp nhận hồ sơ của thương nhân, cơ quan cấp phép có văn bản yêu cầu thương nhân hoàn thiện hồ sơ.</w:t>
      </w:r>
    </w:p>
    <w:p w:rsidR="00905CE3" w:rsidRPr="006D0328" w:rsidRDefault="00905CE3" w:rsidP="00905CE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c) Trong thời hạn 05 ngày làm việc, kể từ ngày nhận được hồ sơ đầy đủ, đúng quy định, cơ quan cấp phép cấp Giấy phép cho thương nhân. Trường hợp không cấp Giấy phép, cơ quan cấp phép trả lời bằng văn bản và nêu rõ lý do. Trường hợp cần trao đổi với các cơ quan liên quan về hồ sơ đề nghị của thương nhân, thời gian xử lý hồ sơ tính từ thời điểm cơ quan cấp phép nhận được văn bản trả lời của các cơ quan liên quan.</w:t>
      </w:r>
    </w:p>
    <w:p w:rsidR="00905CE3" w:rsidRPr="006D0328" w:rsidRDefault="00905CE3" w:rsidP="00905CE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d) Trường hợp bổ sung, sửa đổi Giấy phép; cấp lại do mất, thất lạc Giấy phép, thương nhân gửi văn bản đề nghị và các giấy tờ liên quan đến cơ quan cấp phép. Trong thời hạn 03 ngày làm việc, kể từ ngày nhận được hồ sơ đầy đủ, đúng quy định, cơ quan cấp phép xem xét điều chỉnh, cấp lại Giấp phép cho thương nhân.</w:t>
      </w:r>
    </w:p>
    <w:p w:rsidR="00905CE3" w:rsidRPr="006D0328" w:rsidRDefault="00905CE3" w:rsidP="00905CE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b/>
          <w:bCs/>
          <w:color w:val="000000"/>
          <w:kern w:val="0"/>
          <w:sz w:val="20"/>
          <w:szCs w:val="20"/>
          <w14:ligatures w14:val="none"/>
        </w:rPr>
        <w:t>8. Trình tự, thủ tục cấp Mã số kinh doanh tạm nhập tái xuất</w:t>
      </w:r>
    </w:p>
    <w:p w:rsidR="00905CE3" w:rsidRPr="006D0328" w:rsidRDefault="00905CE3" w:rsidP="00905CE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a) Doanh nghiệp gửi 01 bộ hồ sơ đề nghị cấp Mã số kinh doanh tạm nhập, tái xuất trực tiếp hoặc qua đường bưu chính hoặc trực tuyến (nếu có áp dụng) đến cơ quan cấp phép. Hồ sơ bao gồm:</w:t>
      </w:r>
    </w:p>
    <w:p w:rsidR="00905CE3" w:rsidRPr="006D0328" w:rsidRDefault="00905CE3" w:rsidP="00905CE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 Văn bản đề nghị cấp Mã số kinh doanh tạm nhập, tái xuất: 01 bản chính.</w:t>
      </w:r>
    </w:p>
    <w:p w:rsidR="00905CE3" w:rsidRPr="006D0328" w:rsidRDefault="00905CE3" w:rsidP="00905CE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 Văn bản của tổ chức tín dụng xác nhận về việc doanh nghiệp nộp số tiền ký quỹ theo quy định tại khoản 1 Điều 23 hoặc Điều 24 hoặc Điều 25 Nghị định số 69/2018/NĐ-CP: 01 bản chính.</w:t>
      </w:r>
    </w:p>
    <w:p w:rsidR="00905CE3" w:rsidRPr="006D0328" w:rsidRDefault="00905CE3" w:rsidP="00905CE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 Tài liệu chứng minh doanh nghiệp sở hữu kho, bãi hoặc hợp đồng thuê kho, bãi phục vụ kinh doanh tạm nhập, tái xuất thực phẩm đông lạnh theo quy định tại khoản 2 Điều 23 Nghị định số 69/2018/NĐ-CP (chỉ trong trường hợp doanh nghiệp xin cấp Mã số kinh doanh tạm nhập, tái xuất thực phẩm đông lạnh): 01 bản sao</w:t>
      </w:r>
    </w:p>
    <w:p w:rsidR="00905CE3" w:rsidRPr="006D0328" w:rsidRDefault="00905CE3" w:rsidP="00905CE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 Văn bản của cơ quan điện lực nơi doanh nghiệp có kho, bãi xác nhận về việc kho, bãi có đủ nguồn điện lưới để vận hành các công-ten-nơ lạnh theo sức chứa (chỉ trong trường hợp doanh nghiệp xin cấp Mã số kinh doanh tạm nhập, tái xuất thực phẩm đông lạnh): 01 bản chính.</w:t>
      </w:r>
    </w:p>
    <w:p w:rsidR="00905CE3" w:rsidRPr="006D0328" w:rsidRDefault="00905CE3" w:rsidP="00905CE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b) Trường hợp hồ sơ chưa đầy đủ, đúng quy định, trong thời hạn 3 ngày làm việc, kể từ ngày tiếp nhận hồ sơ của doanh nghiệp, cơ quan cấp phép có văn bản yêu cầu doanh nghiệp hoàn thiện hồ sơ.</w:t>
      </w:r>
    </w:p>
    <w:p w:rsidR="00905CE3" w:rsidRPr="006D0328" w:rsidRDefault="00905CE3" w:rsidP="00905CE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c) Đối với Mã số kinh doanh tạm nhập, tái xuất hàng thực phẩm đông lạnh, trong thời hạn 07 ngày làm việc, kể từ ngày nhận được hồ sơ đầy đủ, đúng quy định, cơ quan cấp phép tiến hành kiểm tra, xác nhận điều kiện kho, bãi. Trong thời hạn 07 ngày làm việc, kể từ ngày có kết quả kiểm tra, xác nhận điều kiện kho, bãi, cơ quan cấp phép xem xét cấp Mã số kinh doanh tạm nhập, tái xuất hàng thực phẩm đông lạnh cho doanh nghiệp.</w:t>
      </w:r>
    </w:p>
    <w:p w:rsidR="00905CE3" w:rsidRPr="006D0328" w:rsidRDefault="00905CE3" w:rsidP="00905CE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Đối với Mã số kinh doanh tạm nhập, tái xuất hàng hóa có thuế tiêu thụ đặc biệt và Mã số kinh doanh tạm nhập, tái xuất hàng hóa đã qua sử dụng, trong thời hạn 07 ngày làm việc, kể từ ngày nhận được hồ sơ đầy đủ, đúng quy định, cơ quan cấp phép xem xét cấp Mã số kinh doanh tạm nhập, tái xuất cho doanh nghiệp.</w:t>
      </w:r>
    </w:p>
    <w:p w:rsidR="00905CE3" w:rsidRPr="006D0328" w:rsidRDefault="00905CE3" w:rsidP="00905CE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Trường hợp không cấp Mã số kinh doanh tạm nhập, tái xuất, cơ quan cấp phép trả lời bằng văn bản và nêu rõ lý do.</w:t>
      </w:r>
    </w:p>
    <w:p w:rsidR="00905CE3" w:rsidRPr="006D0328" w:rsidRDefault="00905CE3" w:rsidP="00905CE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d) Trường hợp bổ sung, sửa đổi Mã số kinh doanh tạm nhập, tái xuất, cấp lại do mất, thất lạc Mã số kinh doanh tạm nhập, tái xuất, doanh nghiệp gửi văn bản đề nghị và các giấy tờ liên quan đến cơ quan cấp phép. Trong thời hạn 05 ngày làm việc, kể từ ngày nhận được hồ sơ đầy đủ, đúng quy định, cơ quan cấp phép xem xét điều chỉnh, cấp lại Mã số kinh doanh tạm nhập, tái xuất cho doanh nghiệp.</w:t>
      </w:r>
    </w:p>
    <w:p w:rsidR="00905CE3" w:rsidRPr="006D0328" w:rsidRDefault="00905CE3" w:rsidP="00905CE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đ) Trường hợp phải xác minh các tài liệu, giấy tờ liên quan trong hồ sơ đề nghị cấp Mã số kinh doanh tạm nhập, tái xuất của doanh nghiệp, thời gian xử lý hồ sơ tính từ thời điểm cơ quan cấp phép nhận được văn bản trả lời của các cơ quan liên quan đối với việc xác minh.</w:t>
      </w:r>
    </w:p>
    <w:p w:rsidR="00905CE3" w:rsidRPr="006D0328" w:rsidRDefault="00905CE3" w:rsidP="00905CE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b/>
          <w:bCs/>
          <w:color w:val="000000"/>
          <w:kern w:val="0"/>
          <w:sz w:val="20"/>
          <w:szCs w:val="20"/>
          <w14:ligatures w14:val="none"/>
        </w:rPr>
        <w:t>9. Trình tự, thủ tục cấp phép quá cảnh hàng hóa cấm xuất khẩu, cấm nhập khẩu; hàng hóa tạm ngừng xuất khẩu, tạm ngừng nhập khẩu; hàng hóa cấm kinh doanh theo quy định pháp luật</w:t>
      </w:r>
    </w:p>
    <w:p w:rsidR="00905CE3" w:rsidRPr="006D0328" w:rsidRDefault="00905CE3" w:rsidP="00905CE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a) Chủ hàng gửi 01 bộ hồ sơ đề nghị quá cảnh hàng hóa trực tiếp hoặc qua đường bưu chính hoặc trực tuyến (nếu có áp dụng) đến cơ quan cấp phép.</w:t>
      </w:r>
    </w:p>
    <w:p w:rsidR="00905CE3" w:rsidRPr="006D0328" w:rsidRDefault="00905CE3" w:rsidP="00905CE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lastRenderedPageBreak/>
        <w:t>Hồ sơ bao gồm:</w:t>
      </w:r>
    </w:p>
    <w:p w:rsidR="00905CE3" w:rsidRPr="006D0328" w:rsidRDefault="00905CE3" w:rsidP="00905CE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 Văn bản đề nghị quá cảnh hàng hóa nêu rõ mặt hàng (tên hàng, mã HS, số lượng, trị giá); phương tiện vận chuyển; tuyến đường vận chuyển: 01 bản chính.</w:t>
      </w:r>
    </w:p>
    <w:p w:rsidR="00905CE3" w:rsidRPr="006D0328" w:rsidRDefault="00905CE3" w:rsidP="00905CE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 Hợp đồng vận tải: 01 bản chính.</w:t>
      </w:r>
    </w:p>
    <w:p w:rsidR="00905CE3" w:rsidRPr="006D0328" w:rsidRDefault="00905CE3" w:rsidP="00905CE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b) Trường hợp hồ sơ chưa đầy đủ, đúng quy định, trong thời hạn 03 ngày làm việc, kể từ ngày tiếp nhận hồ sơ, cơ quan cấp phép có văn bản yêu cầu chủ hàng hoàn thiện hồ sơ.</w:t>
      </w:r>
    </w:p>
    <w:p w:rsidR="00905CE3" w:rsidRPr="006D0328" w:rsidRDefault="00905CE3" w:rsidP="00905CE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c) Trong thời hạn 05 ngày làm việc, kể từ ngày nhận được hồ sơ đầy đủ, đúng quy định, cơ quan cấp phép có văn bản trả lời chủ hàng. Trường hợp không chấp thuận phải nêu rõ lý do. Trường hợp cần trao đổi với các cơ quan liên quan về hồ sơ đề nghị của thương nhân, thời gian xử lý hồ sơ tính từ thời điểm cơ quan cấp phép nhận được văn bản trả lời của các cơ quan liên quan.</w:t>
      </w:r>
    </w:p>
    <w:p w:rsidR="00905CE3" w:rsidRPr="006D0328" w:rsidRDefault="00905CE3" w:rsidP="00905CE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b/>
          <w:bCs/>
          <w:color w:val="000000"/>
          <w:kern w:val="0"/>
          <w:sz w:val="20"/>
          <w:szCs w:val="20"/>
          <w14:ligatures w14:val="none"/>
        </w:rPr>
        <w:t>10. Trình tự, thủ tục Giấy phép cho thương nhân được ký hợp đồng đại lý mua, bán hàng hóa xuất khẩu theo giấy phép</w:t>
      </w:r>
    </w:p>
    <w:p w:rsidR="00905CE3" w:rsidRPr="006D0328" w:rsidRDefault="00905CE3" w:rsidP="00905CE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a) Thương nhân gửi 01 bộ hồ sơ đề nghị cấp Giấy phép cho thương nhân được ký hợp đồng đại lý trực tiếp hoặc qua đường bưu chính hoặc trực tuyến (nếu có áp dụng) đến cơ quan cấp phép.</w:t>
      </w:r>
    </w:p>
    <w:p w:rsidR="00905CE3" w:rsidRPr="006D0328" w:rsidRDefault="00905CE3" w:rsidP="00905CE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Hồ sơ đề nghị bao gồm: Văn bản đề nghị cấp Giấy phép ký hợp đồng đại lý (trong đó, nêu cụ thể các nội dung về tên, số lượng hàng hóa thuộc hợp đồng đại lý, bên giao địa lý/bên đại lý, thù lao đại lý, thời hạn đại lý): 01 bản chính.</w:t>
      </w:r>
    </w:p>
    <w:p w:rsidR="00905CE3" w:rsidRPr="006D0328" w:rsidRDefault="00905CE3" w:rsidP="00905CE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b) Trường hợp hồ sơ chưa đầy đủ, đúng quy định, trong thời hạn 03 ngày làm việc, kể từ ngày tiếp nhận hồ sơ, cơ quan cấp phép thông báo để thương nhân hoàn thiện hồ sơ.</w:t>
      </w:r>
    </w:p>
    <w:p w:rsidR="00905CE3" w:rsidRPr="006D0328" w:rsidRDefault="00905CE3" w:rsidP="00905CE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c) Trong thời hạn 07 ngày làm việc kể từ ngày nhận được hồ sơ đầy đủ, đúng quy định, cơ quan cấp phép có văn bản trả lời về việc cho phép hay không cho phép thương nhân ký hợp đồng đại lý. Trường hợp không cho phép, phải nêu rõ lý do. Trường hợp cần trao đổi với các cơ quan liên quan về hồ sơ đề nghị của thương nhân, thời gian xử lý hồ sơ tính từ thời điểm cơ quan cấp phép nhận được văn bản trả lời của các cơ quan liên quan.</w:t>
      </w:r>
    </w:p>
    <w:p w:rsidR="00905CE3" w:rsidRPr="006D0328" w:rsidRDefault="00905CE3" w:rsidP="00905CE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b/>
          <w:bCs/>
          <w:color w:val="000000"/>
          <w:kern w:val="0"/>
          <w:sz w:val="20"/>
          <w:szCs w:val="20"/>
          <w14:ligatures w14:val="none"/>
        </w:rPr>
        <w:t>11. Trình tự, thủ tục cấp, cấp lại, sửa đổi, bổ sung, gia hạn, thu hồi Giấy chứng nhận đăng ký quyền xuất khẩu, quyền nhập khẩu hàng hóa cho thương nhân nước ngoài không có hiện diện tại Việt Nam</w:t>
      </w:r>
    </w:p>
    <w:p w:rsidR="00905CE3" w:rsidRPr="006D0328" w:rsidRDefault="00905CE3" w:rsidP="00905CE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a) Hồ sơ đề nghị cấp, cấp lại, sửa đổi, bổ sung, gia hạn, thu hồi Giấy chứng nhận đăng ký quyền xuất khẩu, quyền nhập khẩu hàng hóa bao gồm:</w:t>
      </w:r>
    </w:p>
    <w:p w:rsidR="00905CE3" w:rsidRPr="006D0328" w:rsidRDefault="00905CE3" w:rsidP="00905CE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 Văn bản đề nghị cấp Giấy chứng nhận đăng ký quyền xuất khẩu, quyền nhập khẩu theo mẫu quy định tại Thông tư số 28/2012/TT-BCT ngày 27 tháng 9 năm 2012 của Bộ trưởng Bộ Công Thương: 01 bản chính.</w:t>
      </w:r>
    </w:p>
    <w:p w:rsidR="00905CE3" w:rsidRPr="006D0328" w:rsidRDefault="00905CE3" w:rsidP="00905CE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 Bản giải trình và hồ sơ chứng minh việc đáp ứng các điều kiện quy định tại Điều 7 Nghị định số 90/2007/NĐ-CP của Chính phủ: 01 bản chính.</w:t>
      </w:r>
    </w:p>
    <w:p w:rsidR="00905CE3" w:rsidRPr="006D0328" w:rsidRDefault="00905CE3" w:rsidP="00905CE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 Bản sao giấy chứng minh thư, hộ chiếu hoặc chứng thực cá nhân hợp pháp khác đối với thương nhân nước ngoài là cá nhân.</w:t>
      </w:r>
    </w:p>
    <w:p w:rsidR="00905CE3" w:rsidRPr="006D0328" w:rsidRDefault="00905CE3" w:rsidP="00905CE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 Bản sao Giấy chứng nhận đăng ký kinh doanh hoặc giấy tờ khác có giá trị tương đương và bản sao giấy chứng minh thư, hộ chiếu hoặc chứng thực cá nhân hợp pháp khác của người đại diện theo pháp luật; báo cáo tài chính và hoạt động của năm trước đó đối với thương nhân nước ngoài là tổ chức kinh tế.</w:t>
      </w:r>
    </w:p>
    <w:p w:rsidR="00905CE3" w:rsidRPr="006D0328" w:rsidRDefault="00905CE3" w:rsidP="00905CE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 Văn bản xác nhận vốn kinh doanh, số tài khoản tại ngân hàng nơi thương nhân nước ngoài mở tài khoản ở quốc gia hoặc vùng lãnh thổ mà thương nhân nước ngoài đăng ký kinh doanh.</w:t>
      </w:r>
    </w:p>
    <w:p w:rsidR="00905CE3" w:rsidRPr="006D0328" w:rsidRDefault="00905CE3" w:rsidP="00905CE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 Hồ sơ đề nghị cấp phép phải được lập bằng cả tiếng Anh và tiếng Việt và phải được cơ quan đại diện ngoại giao của Việt Nam ở nước ngoài hoặc cơ quan đại diện ngoại giao của nước ngoài tại Việt Nam chứng nhận và thực hiện hợp pháp hóa lãnh sự theo quy định của pháp luật Việt Nam.</w:t>
      </w:r>
    </w:p>
    <w:p w:rsidR="00905CE3" w:rsidRPr="006D0328" w:rsidRDefault="00905CE3" w:rsidP="00905CE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b) Trình tự cấp Giấy chứng nhận đăng ký quyền xuất khẩu, nhập khẩu hàng hóa</w:t>
      </w:r>
    </w:p>
    <w:p w:rsidR="00905CE3" w:rsidRPr="006D0328" w:rsidRDefault="00905CE3" w:rsidP="00905CE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lastRenderedPageBreak/>
        <w:t>- Thương nhân nước ngoài không có hiện diện tại Việt Nam hoặc cá nhân, tổ chức kinh tế đại diện cho thương nhân không hiện diện tại Việt Nam gửi 01 bộ hồ sơ trực tiếp hoặc qua đường bưu chính hoặc trực tuyến (nếu có áp dụng) đến cơ quan cấp phép.</w:t>
      </w:r>
    </w:p>
    <w:p w:rsidR="00905CE3" w:rsidRPr="006D0328" w:rsidRDefault="00905CE3" w:rsidP="00905CE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 Trường hợp hồ sơ không hợp lệ, trong thời hạn 07 ngày làm việc, kể từ ngày nhận được hồ sơ, cơ quan cấp phép phải thông báo cho thương nhân nước ngoài hoặc cá nhân, tổ chức kinh tế đại diện cho thương nhân không hiện diện tại Việt Nam để bổ sung hoặc làm lại hồ sơ.</w:t>
      </w:r>
    </w:p>
    <w:p w:rsidR="00905CE3" w:rsidRPr="006D0328" w:rsidRDefault="00905CE3" w:rsidP="00905CE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 Trong thời hạn 30 ngày làm việc, kể từ ngày nhận được hồ sơ hợp lệ, cơ quan cấp phép có trách nhiệm cấp Giấy chứng nhận đăng ký quyền xuất khẩu, quyền nhập khẩu cho thương nhân nước ngoài. Trong trường hợp từ chối không cấp Giấy chứng nhận đăng ký quyền xuất khẩu, quyền nhập khẩu, cũng trong thời gian ghi ở khoản này, cơ quan cấp phép phải thông báo cho thương nhân nước ngoài hoặc cá nhân, tổ chức kinh tế đại diện cho thương nhân không hiện diện tại Việt Nam bằng văn bản và nêu rõ lý do.</w:t>
      </w:r>
    </w:p>
    <w:p w:rsidR="00905CE3" w:rsidRPr="006D0328" w:rsidRDefault="00905CE3" w:rsidP="00905CE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 Trong thời hạn 05 ngày làm việc, kể từ ngày được cấp Giấy chứng nhận đăng ký quyền xuất khẩu, quyền nhập khẩu, thương nhân nước ngoài không có hiện diện tại Việt Nam phải công bố công khai các nội dung được ghi trong Giấy chứng nhận đăng ký quyền xuất khẩu, quyền nhập khẩu của mình trong ba số liên tiếp trên các phương tiện thông tin đại chúng hoặc trên một trong các loại tờ báo viết được phổ biến toàn quốc tại Việt Nam.</w:t>
      </w:r>
    </w:p>
    <w:p w:rsidR="00905CE3" w:rsidRPr="006D0328" w:rsidRDefault="00905CE3" w:rsidP="00905CE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c) Trình tự sửa đổi, bổ sung, cấp lại, gia hạn Giấy chứng nhận đăng ký quyền xuất khẩu, quyền nhập khẩu thực hiện theo quy định tại Điều 12, Điều 13 Nghị định số 90/2007/NĐ-CP của Chính phủ.</w:t>
      </w:r>
    </w:p>
    <w:p w:rsidR="00905CE3" w:rsidRPr="006D0328" w:rsidRDefault="00905CE3" w:rsidP="00905CE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b/>
          <w:bCs/>
          <w:color w:val="000000"/>
          <w:kern w:val="0"/>
          <w:sz w:val="20"/>
          <w:szCs w:val="20"/>
          <w14:ligatures w14:val="none"/>
        </w:rPr>
        <w:t>12. Trình tự, thủ tục thực hiện nhiệm vụ cấp Giấy phép nhập khẩu sản phẩm thuốc lá để kinh doanh hàng miễn thuế</w:t>
      </w:r>
    </w:p>
    <w:p w:rsidR="00905CE3" w:rsidRPr="006D0328" w:rsidRDefault="00905CE3" w:rsidP="00905CE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a) Doanh nghiệp gửi 1 bộ hồ sơ quy định tại khoản 2 Điều 5 Nghị định số 100/2020/NĐ-CP ngày 28 tháng 8 năm 2020 của Chính phủ về kinh doanh hàng miễn thuế trực tiếp hoặc qua đường bưu chính hoặc trực tuyến (nếu có áp dụng) đến cơ quan cấp phép.</w:t>
      </w:r>
    </w:p>
    <w:p w:rsidR="00905CE3" w:rsidRPr="006D0328" w:rsidRDefault="00905CE3" w:rsidP="00905CE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b) Trường hợp hồ sơ chưa đầy đủ, đúng quy định, trong thời hạn 3 ngày làm việc, kể từ ngày tiếp nhận hồ sơ của doanh nghiệp, cơ quan cấp phép có văn bản yêu cầu doanh nghiệp hoàn thiện hồ sơ.</w:t>
      </w:r>
    </w:p>
    <w:p w:rsidR="00905CE3" w:rsidRPr="006D0328" w:rsidRDefault="00905CE3" w:rsidP="00905CE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c) Trong thời hạn 10 ngày làm việc, kể từ ngày nhận được hồ sơ đầy đủ, đúng quy định, cơ quan cấp phép cấp Giấy phép cho thương nhân. Trường hợp không cấp Giấy phép, cơ quan cấp phép trả lời bằng văn bản và nêu rõ lý do.</w:t>
      </w:r>
    </w:p>
    <w:p w:rsidR="00905CE3" w:rsidRPr="006D0328" w:rsidRDefault="00905CE3" w:rsidP="00905CE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b/>
          <w:bCs/>
          <w:color w:val="000000"/>
          <w:kern w:val="0"/>
          <w:sz w:val="20"/>
          <w:szCs w:val="20"/>
          <w14:ligatures w14:val="none"/>
        </w:rPr>
        <w:t>13. Trình tự, thủ tục cho phép gia hạn thời gian quá cảnh hàng hóa</w:t>
      </w:r>
    </w:p>
    <w:p w:rsidR="00905CE3" w:rsidRPr="006D0328" w:rsidRDefault="00905CE3" w:rsidP="00905CE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a) Chủ hàng gửi 01 bộ hồ sơ đề nghị gia hạn thời gian quá cảnh hàng hóa trực tiếp hoặc qua đường bưu chính hoặc trực tuyến (nếu có áp dụng) đến cơ quan cấp phép. Hồ sơ bao gồm:</w:t>
      </w:r>
    </w:p>
    <w:p w:rsidR="00905CE3" w:rsidRPr="006D0328" w:rsidRDefault="00905CE3" w:rsidP="00905CE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 Văn bản đề nghị gia hạn thời gian quá cảnh hàng hóa của chủ hàng: 01 (một) bản chính;</w:t>
      </w:r>
    </w:p>
    <w:p w:rsidR="00905CE3" w:rsidRPr="006D0328" w:rsidRDefault="00905CE3" w:rsidP="00905CE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 Giấy phép quá cảnh hàng hóa đã được cấp: 01 (một) bản sao (có ký xác nhận và đóng dấu sao y bản chính của chủ hàng);</w:t>
      </w:r>
    </w:p>
    <w:p w:rsidR="00905CE3" w:rsidRPr="006D0328" w:rsidRDefault="00905CE3" w:rsidP="00905CE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 Văn bản xác nhận của cơ quan Hải quan về tình trạng lô hàng quá cảnh: 01 (một) bản chính;</w:t>
      </w:r>
    </w:p>
    <w:p w:rsidR="00905CE3" w:rsidRPr="006D0328" w:rsidRDefault="00905CE3" w:rsidP="00905CE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 Tờ khai Hải quan của lô hàng quá cảnh: 01 (một) bản sao (có ký xác nhận và đóng dấu sao y bản chính của chủ hàng).</w:t>
      </w:r>
    </w:p>
    <w:p w:rsidR="00905CE3" w:rsidRPr="006D0328" w:rsidRDefault="00905CE3" w:rsidP="00905CE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b) Trường hợp hồ sơ chưa đầy đủ, đúng quy định, trong thời hạn 03 ngày làm việc, kể từ ngày tiếp nhận hồ sơ, cơ quan cấp phép thông báo để chủ hàng yêu cầu bổ sung, chỉnh sửa hoàn thiện hồ sơ.</w:t>
      </w:r>
    </w:p>
    <w:p w:rsidR="00B777E5" w:rsidRPr="00905CE3" w:rsidRDefault="00905CE3" w:rsidP="00905CE3">
      <w:r w:rsidRPr="006D0328">
        <w:rPr>
          <w:rFonts w:ascii="Arial" w:eastAsia="Times New Roman" w:hAnsi="Arial" w:cs="Arial"/>
          <w:color w:val="000000"/>
          <w:kern w:val="0"/>
          <w:sz w:val="20"/>
          <w:szCs w:val="20"/>
          <w14:ligatures w14:val="none"/>
        </w:rPr>
        <w:t>c) Trong vòng 07 ngày làm việc, kể từ ngày nhận đủ hồ sơ hợp lệ, đúng quy định, cơ quan cấp phép có văn bản trả lời cho phép hay không cho phép gia hạn thời gian quá cảnh hàng hóa. Trường hợp không cho phép, cơ quan cấp phép có văn bản trả lời chủ hàng và nêu rõ lý do.</w:t>
      </w:r>
    </w:p>
    <w:sectPr w:rsidR="00B777E5" w:rsidRPr="00905CE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A7B"/>
    <w:rsid w:val="00174A7B"/>
    <w:rsid w:val="001B42A0"/>
    <w:rsid w:val="002B64B5"/>
    <w:rsid w:val="003F3CDB"/>
    <w:rsid w:val="004618FC"/>
    <w:rsid w:val="004E5810"/>
    <w:rsid w:val="005C3B1B"/>
    <w:rsid w:val="007510B8"/>
    <w:rsid w:val="00905CE3"/>
    <w:rsid w:val="00B777E5"/>
    <w:rsid w:val="00CF1546"/>
    <w:rsid w:val="00DB59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28DA74"/>
  <w15:chartTrackingRefBased/>
  <w15:docId w15:val="{C74BDEE0-90D3-4252-958B-4F7B88248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4A7B"/>
    <w:rPr>
      <w:rFonts w:eastAsiaTheme="minorHAnsi"/>
      <w:kern w:val="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3203</Words>
  <Characters>18262</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TEMAOS</Company>
  <LinksUpToDate>false</LinksUpToDate>
  <CharactersWithSpaces>21423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2025-09-05T02:54:00Z</dcterms:created>
  <dcterms:modified xsi:type="dcterms:W3CDTF">2025-09-05T02:54:00Z</dcterms:modified>
</cp:coreProperties>
</file>